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Утверждена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Постановлением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администрации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Унечского района</w:t>
      </w:r>
    </w:p>
    <w:p w:rsidR="003508C2" w:rsidRPr="00036F86" w:rsidRDefault="003508C2" w:rsidP="00036F86">
      <w:pPr>
        <w:widowControl w:val="0"/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от «</w:t>
      </w:r>
      <w:r>
        <w:rPr>
          <w:rFonts w:ascii="Arial" w:hAnsi="Arial" w:cs="Arial"/>
          <w:sz w:val="24"/>
          <w:szCs w:val="24"/>
          <w:lang w:eastAsia="ru-RU"/>
        </w:rPr>
        <w:t>30</w:t>
      </w:r>
      <w:r w:rsidRPr="00036F86">
        <w:rPr>
          <w:rFonts w:ascii="Arial" w:hAnsi="Arial" w:cs="Arial"/>
          <w:sz w:val="24"/>
          <w:szCs w:val="24"/>
          <w:lang w:eastAsia="ru-RU"/>
        </w:rPr>
        <w:t>»</w:t>
      </w:r>
      <w:r w:rsidRPr="00036F86">
        <w:rPr>
          <w:rFonts w:ascii="Arial" w:hAnsi="Arial" w:cs="Arial"/>
          <w:sz w:val="24"/>
          <w:szCs w:val="24"/>
        </w:rPr>
        <w:t xml:space="preserve"> декабря</w:t>
      </w:r>
      <w:r w:rsidRPr="00036F86">
        <w:rPr>
          <w:rFonts w:ascii="Arial" w:hAnsi="Arial" w:cs="Arial"/>
          <w:sz w:val="24"/>
          <w:szCs w:val="24"/>
          <w:lang w:eastAsia="ru-RU"/>
        </w:rPr>
        <w:t xml:space="preserve">  202</w:t>
      </w:r>
      <w:r>
        <w:rPr>
          <w:rFonts w:ascii="Arial" w:hAnsi="Arial" w:cs="Arial"/>
          <w:sz w:val="24"/>
          <w:szCs w:val="24"/>
          <w:lang w:eastAsia="ru-RU"/>
        </w:rPr>
        <w:t>5</w:t>
      </w:r>
      <w:r w:rsidRPr="00036F86">
        <w:rPr>
          <w:rFonts w:ascii="Arial" w:hAnsi="Arial" w:cs="Arial"/>
          <w:sz w:val="24"/>
          <w:szCs w:val="24"/>
          <w:lang w:eastAsia="ru-RU"/>
        </w:rPr>
        <w:t xml:space="preserve"> г. N</w:t>
      </w:r>
      <w:r>
        <w:rPr>
          <w:rFonts w:ascii="Arial" w:hAnsi="Arial" w:cs="Arial"/>
          <w:sz w:val="24"/>
          <w:szCs w:val="24"/>
          <w:lang w:eastAsia="ru-RU"/>
        </w:rPr>
        <w:t>367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bookmarkStart w:id="0" w:name="Par28"/>
      <w:bookmarkEnd w:id="0"/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036F86">
        <w:rPr>
          <w:rFonts w:ascii="Arial" w:hAnsi="Arial" w:cs="Arial"/>
          <w:b/>
          <w:bCs/>
          <w:sz w:val="24"/>
          <w:szCs w:val="24"/>
          <w:lang w:eastAsia="ru-RU"/>
        </w:rPr>
        <w:t>ПАСПОРТ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036F86">
        <w:rPr>
          <w:rFonts w:ascii="Arial" w:hAnsi="Arial" w:cs="Arial"/>
          <w:b/>
          <w:bCs/>
          <w:sz w:val="24"/>
          <w:szCs w:val="24"/>
          <w:lang w:eastAsia="ru-RU"/>
        </w:rPr>
        <w:t>муниципальной  программы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036F86">
        <w:rPr>
          <w:rFonts w:ascii="Arial" w:hAnsi="Arial" w:cs="Arial"/>
          <w:b/>
          <w:bCs/>
          <w:sz w:val="24"/>
          <w:szCs w:val="24"/>
          <w:lang w:eastAsia="ru-RU"/>
        </w:rPr>
        <w:t>«Развитие культуры Унечского района»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494"/>
      </w:tblGrid>
      <w:tr w:rsidR="003508C2" w:rsidRPr="0049245A">
        <w:trPr>
          <w:trHeight w:val="634"/>
        </w:trPr>
        <w:tc>
          <w:tcPr>
            <w:tcW w:w="4077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 программы</w:t>
            </w:r>
          </w:p>
        </w:tc>
        <w:tc>
          <w:tcPr>
            <w:tcW w:w="549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"Развитие культуры Унечского района"</w:t>
            </w:r>
          </w:p>
        </w:tc>
      </w:tr>
      <w:tr w:rsidR="003508C2" w:rsidRPr="0049245A">
        <w:trPr>
          <w:trHeight w:val="714"/>
        </w:trPr>
        <w:tc>
          <w:tcPr>
            <w:tcW w:w="4077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культуры администрации Унечского муниципального района</w:t>
            </w:r>
          </w:p>
        </w:tc>
      </w:tr>
      <w:tr w:rsidR="003508C2" w:rsidRPr="0049245A">
        <w:trPr>
          <w:trHeight w:val="696"/>
        </w:trPr>
        <w:tc>
          <w:tcPr>
            <w:tcW w:w="4077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49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3508C2" w:rsidRPr="0049245A">
        <w:trPr>
          <w:trHeight w:val="4243"/>
        </w:trPr>
        <w:tc>
          <w:tcPr>
            <w:tcW w:w="4077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Цели  и задачи муниципальной программы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1.2. Реализация мер государственной поддержки работников культуры;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2.Создание условий для улучшения доступа населения района к информации и знаниям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2.1. Обеспечение свободы творчества и прав граждан на участие в культурной жизни, на равный доступ к культурным ценностям.</w:t>
            </w:r>
          </w:p>
        </w:tc>
      </w:tr>
      <w:tr w:rsidR="003508C2" w:rsidRPr="0049245A">
        <w:trPr>
          <w:trHeight w:val="589"/>
        </w:trPr>
        <w:tc>
          <w:tcPr>
            <w:tcW w:w="4077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 муниципальной программы</w:t>
            </w:r>
          </w:p>
        </w:tc>
        <w:tc>
          <w:tcPr>
            <w:tcW w:w="549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2025 - 2027 годы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508C2" w:rsidRPr="0049245A">
        <w:trPr>
          <w:trHeight w:val="1797"/>
        </w:trPr>
        <w:tc>
          <w:tcPr>
            <w:tcW w:w="4077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Объем средств на реализацию муниципальной программы</w:t>
            </w:r>
          </w:p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3508C2" w:rsidRPr="0049245A" w:rsidRDefault="003508C2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9245A">
              <w:rPr>
                <w:rFonts w:ascii="Arial" w:hAnsi="Arial" w:cs="Arial"/>
                <w:sz w:val="24"/>
                <w:szCs w:val="24"/>
              </w:rPr>
              <w:t>Общий объем средств, предусмотренных на реализацию программы – 309 149 803,26 рублей,</w:t>
            </w:r>
          </w:p>
          <w:p w:rsidR="003508C2" w:rsidRPr="0049245A" w:rsidRDefault="003508C2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9245A">
              <w:rPr>
                <w:rFonts w:ascii="Arial" w:hAnsi="Arial" w:cs="Arial"/>
                <w:sz w:val="24"/>
                <w:szCs w:val="24"/>
              </w:rPr>
              <w:t xml:space="preserve"> в том числе:</w:t>
            </w:r>
          </w:p>
          <w:p w:rsidR="003508C2" w:rsidRPr="0049245A" w:rsidRDefault="003508C2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9245A">
              <w:rPr>
                <w:rFonts w:ascii="Arial" w:hAnsi="Arial" w:cs="Arial"/>
                <w:sz w:val="24"/>
                <w:szCs w:val="24"/>
              </w:rPr>
              <w:t>2026 год –  97 307 724,63 рубля;</w:t>
            </w:r>
          </w:p>
          <w:p w:rsidR="003508C2" w:rsidRPr="0049245A" w:rsidRDefault="003508C2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9245A">
              <w:rPr>
                <w:rFonts w:ascii="Arial" w:hAnsi="Arial" w:cs="Arial"/>
                <w:sz w:val="24"/>
                <w:szCs w:val="24"/>
              </w:rPr>
              <w:t>2027 год –  96 055 633,62 рубля;</w:t>
            </w:r>
          </w:p>
          <w:p w:rsidR="003508C2" w:rsidRPr="00036F86" w:rsidRDefault="003508C2" w:rsidP="00126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49245A">
              <w:rPr>
                <w:rFonts w:ascii="Arial" w:hAnsi="Arial" w:cs="Arial"/>
                <w:sz w:val="24"/>
                <w:szCs w:val="24"/>
              </w:rPr>
              <w:t>2028 год – 115 786 445,01 рублей</w:t>
            </w:r>
          </w:p>
        </w:tc>
      </w:tr>
      <w:tr w:rsidR="003508C2" w:rsidRPr="0049245A">
        <w:trPr>
          <w:trHeight w:val="702"/>
        </w:trPr>
        <w:tc>
          <w:tcPr>
            <w:tcW w:w="4077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Показатели (индикаторы) муниципальной программы изложены в таблице №2 </w:t>
            </w:r>
          </w:p>
        </w:tc>
      </w:tr>
    </w:tbl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Pr="00036F86" w:rsidRDefault="003508C2" w:rsidP="00216A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bookmarkStart w:id="1" w:name="P313"/>
      <w:bookmarkEnd w:id="1"/>
      <w:r w:rsidRPr="00036F86">
        <w:rPr>
          <w:rFonts w:ascii="Arial" w:hAnsi="Arial" w:cs="Arial"/>
          <w:sz w:val="24"/>
          <w:szCs w:val="24"/>
          <w:lang w:eastAsia="ru-RU"/>
        </w:rPr>
        <w:t>Таблица 1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Описание основных мер правового регулирования, направленных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на достижение целей и (или) конечных результатов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муниципальной программы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840"/>
        <w:gridCol w:w="2835"/>
        <w:gridCol w:w="1843"/>
        <w:gridCol w:w="1985"/>
      </w:tblGrid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Вид нормативного правового акта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Ожидаемый срок принятия</w:t>
            </w:r>
          </w:p>
        </w:tc>
      </w:tr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Устав Унечского района, утвержденный решением Унечского районного Совета народных депутатов 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 01.11.2013 г. № 4-507;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 06.10.2003 года № 131-ФЗ «Об общих принципах организации местного самоуправления» в Российской Федерации»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Закон 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 09.10.1992 года № 3612-1 "Основы законодательства Российской Федерации о культуре";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 26.05.1996 года № 54-ФЗ "О Музейном фонде Российской Федерации и музеях в Российской Федерации"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 07.04.1999 года № 23-З "О культурной деятельности на территории Брянской области"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Решение Унечского районного Совета народных депутатов 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 26.12.2014 года № 5-52 «Об учреждении муниципального казенного учреждения «Отдел культуры администрации Унечского района Брянской области» с правами юридического лица» (в ред. Решение от 02.04.2015 года № 5-82, от 26.08.2015 года №5-102, от 16.06.2017 года №5-242, от 02.07.2018 года № 5-315);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3508C2" w:rsidRPr="0049245A">
        <w:tc>
          <w:tcPr>
            <w:tcW w:w="62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0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 28 декабря 2005 года № 106-З «О наделении органов местного самоуправления отдельными государственными полномочиями по предоставлению мер социальной поддержки по оплате жилья и коммунальных услуг специалистам учреждений культуры, образования (за исключением педагогических работников)».</w:t>
            </w:r>
          </w:p>
        </w:tc>
        <w:tc>
          <w:tcPr>
            <w:tcW w:w="1843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3508C2" w:rsidRPr="00036F86" w:rsidRDefault="003508C2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Pr="00036F86" w:rsidRDefault="003508C2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Таблица 2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Сведения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показателях (индикаторах) основных мероприятий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4"/>
          <w:szCs w:val="24"/>
          <w:lang w:eastAsia="ru-RU"/>
        </w:rPr>
        <w:t>(проектов (программ))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3508C2" w:rsidRPr="0049245A">
        <w:trPr>
          <w:trHeight w:val="529"/>
        </w:trPr>
        <w:tc>
          <w:tcPr>
            <w:tcW w:w="534" w:type="dxa"/>
            <w:vAlign w:val="center"/>
          </w:tcPr>
          <w:p w:rsidR="003508C2" w:rsidRPr="000704CB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lang w:eastAsia="ru-RU"/>
              </w:rPr>
            </w:pPr>
            <w:r w:rsidRPr="000704CB">
              <w:rPr>
                <w:rFonts w:ascii="Arial" w:hAnsi="Arial" w:cs="Arial"/>
                <w:lang w:eastAsia="ru-RU"/>
              </w:rPr>
              <w:t>№</w:t>
            </w:r>
          </w:p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704CB">
              <w:rPr>
                <w:rFonts w:ascii="Arial" w:hAnsi="Arial" w:cs="Arial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инд</w:t>
            </w:r>
            <w:r w:rsidRPr="000704CB">
              <w:rPr>
                <w:rFonts w:ascii="Arial" w:hAnsi="Arial" w:cs="Arial"/>
                <w:sz w:val="24"/>
                <w:szCs w:val="24"/>
                <w:lang w:eastAsia="ru-RU"/>
              </w:rPr>
              <w:t>ика</w:t>
            </w: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тора</w:t>
            </w:r>
          </w:p>
        </w:tc>
        <w:tc>
          <w:tcPr>
            <w:tcW w:w="1417" w:type="dxa"/>
            <w:gridSpan w:val="2"/>
            <w:vAlign w:val="center"/>
          </w:tcPr>
          <w:p w:rsidR="003508C2" w:rsidRPr="000704CB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lang w:eastAsia="ru-RU"/>
              </w:rPr>
            </w:pPr>
            <w:r w:rsidRPr="000704CB">
              <w:rPr>
                <w:rFonts w:ascii="Arial" w:hAnsi="Arial" w:cs="Arial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3508C2" w:rsidRPr="000704CB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lang w:eastAsia="ru-RU"/>
              </w:rPr>
            </w:pPr>
            <w:r w:rsidRPr="000704CB">
              <w:rPr>
                <w:rFonts w:ascii="Arial" w:hAnsi="Arial" w:cs="Arial"/>
                <w:lang w:eastAsia="ru-RU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3508C2" w:rsidRPr="000704CB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lang w:eastAsia="ru-RU"/>
              </w:rPr>
            </w:pPr>
            <w:r w:rsidRPr="000704CB">
              <w:rPr>
                <w:rFonts w:ascii="Arial" w:hAnsi="Arial" w:cs="Arial"/>
                <w:lang w:eastAsia="ru-RU"/>
              </w:rPr>
              <w:t>2026 год</w:t>
            </w:r>
          </w:p>
        </w:tc>
        <w:tc>
          <w:tcPr>
            <w:tcW w:w="1276" w:type="dxa"/>
            <w:vAlign w:val="center"/>
          </w:tcPr>
          <w:p w:rsidR="003508C2" w:rsidRPr="000704CB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lang w:eastAsia="ru-RU"/>
              </w:rPr>
            </w:pPr>
            <w:r w:rsidRPr="000704CB">
              <w:rPr>
                <w:rFonts w:ascii="Arial" w:hAnsi="Arial" w:cs="Arial"/>
                <w:lang w:eastAsia="ru-RU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3508C2" w:rsidRPr="000704CB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lang w:eastAsia="ru-RU"/>
              </w:rPr>
            </w:pPr>
            <w:r w:rsidRPr="000704CB">
              <w:rPr>
                <w:rFonts w:ascii="Arial" w:hAnsi="Arial" w:cs="Arial"/>
                <w:lang w:eastAsia="ru-RU"/>
              </w:rPr>
              <w:t>2028 год</w:t>
            </w:r>
          </w:p>
        </w:tc>
      </w:tr>
      <w:tr w:rsidR="003508C2" w:rsidRPr="0049245A">
        <w:tc>
          <w:tcPr>
            <w:tcW w:w="534" w:type="dxa"/>
          </w:tcPr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3508C2" w:rsidRPr="00036F86" w:rsidRDefault="003508C2" w:rsidP="00070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3508C2" w:rsidRPr="0049245A">
        <w:tc>
          <w:tcPr>
            <w:tcW w:w="10173" w:type="dxa"/>
            <w:gridSpan w:val="8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3508C2" w:rsidRPr="0049245A">
        <w:trPr>
          <w:trHeight w:val="365"/>
        </w:trPr>
        <w:tc>
          <w:tcPr>
            <w:tcW w:w="10173" w:type="dxa"/>
            <w:gridSpan w:val="8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3508C2" w:rsidRPr="0049245A">
        <w:trPr>
          <w:trHeight w:val="365"/>
        </w:trPr>
        <w:tc>
          <w:tcPr>
            <w:tcW w:w="10173" w:type="dxa"/>
            <w:gridSpan w:val="8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3508C2" w:rsidRPr="0049245A">
        <w:tc>
          <w:tcPr>
            <w:tcW w:w="5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1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508C2" w:rsidRPr="0049245A">
        <w:trPr>
          <w:trHeight w:val="463"/>
        </w:trPr>
        <w:tc>
          <w:tcPr>
            <w:tcW w:w="10173" w:type="dxa"/>
            <w:gridSpan w:val="8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3508C2" w:rsidRPr="0049245A">
        <w:trPr>
          <w:trHeight w:val="463"/>
        </w:trPr>
        <w:tc>
          <w:tcPr>
            <w:tcW w:w="10173" w:type="dxa"/>
            <w:gridSpan w:val="8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3508C2" w:rsidRPr="0049245A">
        <w:tc>
          <w:tcPr>
            <w:tcW w:w="5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3508C2" w:rsidRPr="0049245A">
        <w:trPr>
          <w:trHeight w:val="467"/>
        </w:trPr>
        <w:tc>
          <w:tcPr>
            <w:tcW w:w="10173" w:type="dxa"/>
            <w:gridSpan w:val="8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3508C2" w:rsidRPr="0049245A">
        <w:trPr>
          <w:trHeight w:val="417"/>
        </w:trPr>
        <w:tc>
          <w:tcPr>
            <w:tcW w:w="10173" w:type="dxa"/>
            <w:gridSpan w:val="8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3508C2" w:rsidRPr="0049245A">
        <w:trPr>
          <w:trHeight w:val="417"/>
        </w:trPr>
        <w:tc>
          <w:tcPr>
            <w:tcW w:w="10173" w:type="dxa"/>
            <w:gridSpan w:val="8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3508C2" w:rsidRPr="0049245A">
        <w:tc>
          <w:tcPr>
            <w:tcW w:w="5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5" w:type="dxa"/>
            <w:gridSpan w:val="2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vAlign w:val="center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3508C2" w:rsidRPr="00036F86" w:rsidRDefault="003508C2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08C2" w:rsidRPr="0049245A">
        <w:tc>
          <w:tcPr>
            <w:tcW w:w="5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685" w:type="dxa"/>
            <w:gridSpan w:val="2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9245A">
              <w:rPr>
                <w:rFonts w:ascii="Arial" w:hAnsi="Arial" w:cs="Arial"/>
                <w:sz w:val="24"/>
                <w:szCs w:val="24"/>
              </w:rPr>
              <w:t>Проведены мероприятия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по комплектованию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книжных фондов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библиотек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муниципальных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образований и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государственных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общедоступных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библиотек субъектов</w:t>
            </w:r>
            <w:r w:rsidRPr="0049245A">
              <w:rPr>
                <w:rFonts w:ascii="Arial" w:hAnsi="Arial" w:cs="Arial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134" w:type="dxa"/>
            <w:vAlign w:val="center"/>
          </w:tcPr>
          <w:p w:rsidR="003508C2" w:rsidRPr="00036F86" w:rsidRDefault="003508C2" w:rsidP="00216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3508C2" w:rsidRPr="00036F86" w:rsidRDefault="003508C2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036F86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3508C2" w:rsidRPr="00F072B9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color w:val="EE0000"/>
          <w:sz w:val="24"/>
          <w:szCs w:val="24"/>
          <w:lang w:eastAsia="ru-RU"/>
        </w:rPr>
      </w:pP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8"/>
          <w:szCs w:val="28"/>
          <w:lang w:eastAsia="ru-RU"/>
        </w:rPr>
      </w:pP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Зпл.к./ Зпл.р. х 100 %, где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Зпл.к. – средняя заработная плата работников муниципальных учреждений культуры (руб.);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Зпл.р. – средняя заработная плата в Унечском районе (руб.);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Осоц.под.=Краб.получ. / Краб. х 100 %, где: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Осоц.под. – охват мерами социальной поддержки специалистов, работающих в учреждениях культуры, находящихся в сельской местности (%);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Краб.получ.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Кпосещ. = Кпосещ.отч./Чнасел., где: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Кпосещ. – количество посещений библиотек на 1 жителя района (ед.);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Кпосещ.отч. – количество посещений библиотек в отчетном периоде (ед.);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Чнасел. – численность населения Унечского муниципального района (чел.).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Ркол. предм. = Котч./Кпред.год х 100 %, где: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Ркол. предм. – рост количества хранения музейных предметов (%);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Котч. – количество музейных предметов в отчетном периоде (ед.);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 xml:space="preserve">Кпред.год – количество музейных предметов за предыдущий год (ед.).  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Ср.числ=Куч. / Чнас., где: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Ср.числ – Средняя численность участников в клубных формированиях в расчете на 1 тысячу человек(%);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Чнас. – численность населения (тыс.чел.).</w:t>
      </w:r>
    </w:p>
    <w:p w:rsidR="003508C2" w:rsidRPr="00036F86" w:rsidRDefault="003508C2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Arial" w:hAnsi="Arial" w:cs="Arial"/>
          <w:sz w:val="28"/>
          <w:szCs w:val="28"/>
          <w:lang w:eastAsia="ru-RU"/>
        </w:rPr>
      </w:pPr>
      <w:r w:rsidRPr="00036F86">
        <w:rPr>
          <w:rFonts w:ascii="Arial" w:hAnsi="Arial" w:cs="Arial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Pr="00036F86" w:rsidRDefault="003508C2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508C2" w:rsidRPr="00036F86" w:rsidRDefault="003508C2" w:rsidP="008A7D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sectPr w:rsidR="003508C2" w:rsidRPr="00036F86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02154"/>
    <w:rsid w:val="000218DD"/>
    <w:rsid w:val="00036F86"/>
    <w:rsid w:val="00040113"/>
    <w:rsid w:val="000704CB"/>
    <w:rsid w:val="00073D81"/>
    <w:rsid w:val="001061AA"/>
    <w:rsid w:val="001120A3"/>
    <w:rsid w:val="00113405"/>
    <w:rsid w:val="001269F7"/>
    <w:rsid w:val="00132FD1"/>
    <w:rsid w:val="001A3CA4"/>
    <w:rsid w:val="00216A9A"/>
    <w:rsid w:val="00230676"/>
    <w:rsid w:val="002349A6"/>
    <w:rsid w:val="002413C6"/>
    <w:rsid w:val="00257307"/>
    <w:rsid w:val="00272DEE"/>
    <w:rsid w:val="002A3643"/>
    <w:rsid w:val="003508C2"/>
    <w:rsid w:val="003A799B"/>
    <w:rsid w:val="003D500D"/>
    <w:rsid w:val="003E7173"/>
    <w:rsid w:val="004903F3"/>
    <w:rsid w:val="0049245A"/>
    <w:rsid w:val="0049307F"/>
    <w:rsid w:val="004B1EB4"/>
    <w:rsid w:val="004D163A"/>
    <w:rsid w:val="00540F33"/>
    <w:rsid w:val="00664410"/>
    <w:rsid w:val="0067200D"/>
    <w:rsid w:val="00697E19"/>
    <w:rsid w:val="006E2C37"/>
    <w:rsid w:val="006E7DDE"/>
    <w:rsid w:val="0071391A"/>
    <w:rsid w:val="00713D32"/>
    <w:rsid w:val="00740008"/>
    <w:rsid w:val="0075492C"/>
    <w:rsid w:val="00766063"/>
    <w:rsid w:val="007B4DCC"/>
    <w:rsid w:val="008009E4"/>
    <w:rsid w:val="008368B2"/>
    <w:rsid w:val="00864270"/>
    <w:rsid w:val="008A7D9D"/>
    <w:rsid w:val="008C2889"/>
    <w:rsid w:val="009073C0"/>
    <w:rsid w:val="00976D87"/>
    <w:rsid w:val="009B2F51"/>
    <w:rsid w:val="009F78AD"/>
    <w:rsid w:val="00A0236C"/>
    <w:rsid w:val="00A1491B"/>
    <w:rsid w:val="00A42FF1"/>
    <w:rsid w:val="00A446BF"/>
    <w:rsid w:val="00A573D7"/>
    <w:rsid w:val="00A672B4"/>
    <w:rsid w:val="00A7695E"/>
    <w:rsid w:val="00A879D6"/>
    <w:rsid w:val="00AA36EE"/>
    <w:rsid w:val="00AE30E7"/>
    <w:rsid w:val="00B13725"/>
    <w:rsid w:val="00B212F0"/>
    <w:rsid w:val="00B2226C"/>
    <w:rsid w:val="00B35D40"/>
    <w:rsid w:val="00B77D26"/>
    <w:rsid w:val="00BA0DB6"/>
    <w:rsid w:val="00C22BA3"/>
    <w:rsid w:val="00C24491"/>
    <w:rsid w:val="00C824F4"/>
    <w:rsid w:val="00CF2748"/>
    <w:rsid w:val="00D10E88"/>
    <w:rsid w:val="00D20D32"/>
    <w:rsid w:val="00D322D5"/>
    <w:rsid w:val="00D472A0"/>
    <w:rsid w:val="00D75EAC"/>
    <w:rsid w:val="00DB492C"/>
    <w:rsid w:val="00DD1BC0"/>
    <w:rsid w:val="00E24FC1"/>
    <w:rsid w:val="00E42E1D"/>
    <w:rsid w:val="00E73861"/>
    <w:rsid w:val="00E86918"/>
    <w:rsid w:val="00EA5FED"/>
    <w:rsid w:val="00EE1E55"/>
    <w:rsid w:val="00F072B9"/>
    <w:rsid w:val="00F36FE7"/>
    <w:rsid w:val="00F97C7E"/>
    <w:rsid w:val="00FD493D"/>
    <w:rsid w:val="00FE0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FD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5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6</Pages>
  <Words>1253</Words>
  <Characters>7148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11</cp:revision>
  <cp:lastPrinted>2023-01-23T12:35:00Z</cp:lastPrinted>
  <dcterms:created xsi:type="dcterms:W3CDTF">2025-01-22T11:22:00Z</dcterms:created>
  <dcterms:modified xsi:type="dcterms:W3CDTF">2026-01-14T11:15:00Z</dcterms:modified>
</cp:coreProperties>
</file>